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8B3A74C" w14:textId="2A6249AF" w:rsidR="00DA587E" w:rsidRDefault="00B448A0" w:rsidP="00251E67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 xml:space="preserve">Муниципальное </w:t>
      </w:r>
      <w:r w:rsidR="00251E67">
        <w:rPr>
          <w:rFonts w:ascii="Times New Roman" w:hAnsi="Times New Roman" w:cs="Times New Roman"/>
          <w:b/>
          <w:bCs/>
          <w:sz w:val="36"/>
          <w:szCs w:val="36"/>
        </w:rPr>
        <w:t xml:space="preserve">Бюджетное </w:t>
      </w:r>
      <w:r>
        <w:rPr>
          <w:rFonts w:ascii="Times New Roman" w:hAnsi="Times New Roman" w:cs="Times New Roman"/>
          <w:b/>
          <w:bCs/>
          <w:sz w:val="36"/>
          <w:szCs w:val="36"/>
        </w:rPr>
        <w:t xml:space="preserve">Дошкольное </w:t>
      </w:r>
      <w:r w:rsidR="00251E67">
        <w:rPr>
          <w:rFonts w:ascii="Times New Roman" w:hAnsi="Times New Roman" w:cs="Times New Roman"/>
          <w:b/>
          <w:bCs/>
          <w:sz w:val="36"/>
          <w:szCs w:val="36"/>
        </w:rPr>
        <w:t xml:space="preserve">Образовательное </w:t>
      </w:r>
      <w:r>
        <w:rPr>
          <w:rFonts w:ascii="Times New Roman" w:hAnsi="Times New Roman" w:cs="Times New Roman"/>
          <w:b/>
          <w:bCs/>
          <w:sz w:val="36"/>
          <w:szCs w:val="36"/>
        </w:rPr>
        <w:t>Учреждение</w:t>
      </w:r>
    </w:p>
    <w:p w14:paraId="4DDC9228" w14:textId="0BF24B2E" w:rsidR="00B448A0" w:rsidRDefault="00B448A0" w:rsidP="00251E67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>«Детский сад № 65»</w:t>
      </w:r>
    </w:p>
    <w:p w14:paraId="693AE45F" w14:textId="1358075A" w:rsidR="00B448A0" w:rsidRDefault="00B448A0">
      <w:pPr>
        <w:rPr>
          <w:rFonts w:ascii="Times New Roman" w:hAnsi="Times New Roman" w:cs="Times New Roman"/>
          <w:b/>
          <w:bCs/>
          <w:sz w:val="36"/>
          <w:szCs w:val="36"/>
        </w:rPr>
      </w:pPr>
    </w:p>
    <w:p w14:paraId="331EBE52" w14:textId="3D78133A" w:rsidR="00B448A0" w:rsidRDefault="00B448A0">
      <w:pPr>
        <w:rPr>
          <w:rFonts w:ascii="Times New Roman" w:hAnsi="Times New Roman" w:cs="Times New Roman"/>
          <w:b/>
          <w:bCs/>
          <w:sz w:val="36"/>
          <w:szCs w:val="36"/>
        </w:rPr>
      </w:pPr>
    </w:p>
    <w:p w14:paraId="42865DD4" w14:textId="37CA6BFA" w:rsidR="00B448A0" w:rsidRDefault="00B448A0">
      <w:pPr>
        <w:rPr>
          <w:rFonts w:ascii="Times New Roman" w:hAnsi="Times New Roman" w:cs="Times New Roman"/>
          <w:b/>
          <w:bCs/>
          <w:sz w:val="36"/>
          <w:szCs w:val="36"/>
        </w:rPr>
      </w:pPr>
    </w:p>
    <w:p w14:paraId="6B9D271D" w14:textId="7FC53CAC" w:rsidR="00B448A0" w:rsidRDefault="00B448A0" w:rsidP="00251E67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 xml:space="preserve">Консультация для родителей </w:t>
      </w:r>
      <w:r w:rsidR="00251E67">
        <w:rPr>
          <w:rFonts w:ascii="Times New Roman" w:hAnsi="Times New Roman" w:cs="Times New Roman"/>
          <w:b/>
          <w:bCs/>
          <w:sz w:val="36"/>
          <w:szCs w:val="36"/>
        </w:rPr>
        <w:t xml:space="preserve">по </w:t>
      </w:r>
      <w:proofErr w:type="gramStart"/>
      <w:r w:rsidR="00251E67">
        <w:rPr>
          <w:rFonts w:ascii="Times New Roman" w:hAnsi="Times New Roman" w:cs="Times New Roman"/>
          <w:b/>
          <w:bCs/>
          <w:sz w:val="36"/>
          <w:szCs w:val="36"/>
        </w:rPr>
        <w:t>ПДД  в</w:t>
      </w:r>
      <w:proofErr w:type="gramEnd"/>
      <w:r w:rsidR="00251E67">
        <w:rPr>
          <w:rFonts w:ascii="Times New Roman" w:hAnsi="Times New Roman" w:cs="Times New Roman"/>
          <w:b/>
          <w:bCs/>
          <w:sz w:val="36"/>
          <w:szCs w:val="36"/>
        </w:rPr>
        <w:t xml:space="preserve"> дошкольном возрасте</w:t>
      </w:r>
    </w:p>
    <w:p w14:paraId="6E4EEFF0" w14:textId="6557AED1" w:rsidR="00B448A0" w:rsidRDefault="00B448A0">
      <w:pPr>
        <w:rPr>
          <w:rFonts w:ascii="Times New Roman" w:hAnsi="Times New Roman" w:cs="Times New Roman"/>
          <w:b/>
          <w:bCs/>
          <w:sz w:val="36"/>
          <w:szCs w:val="36"/>
        </w:rPr>
      </w:pPr>
    </w:p>
    <w:p w14:paraId="6FDA7698" w14:textId="2B0489ED" w:rsidR="00B448A0" w:rsidRDefault="00B448A0">
      <w:pPr>
        <w:rPr>
          <w:rFonts w:ascii="Times New Roman" w:hAnsi="Times New Roman" w:cs="Times New Roman"/>
          <w:b/>
          <w:bCs/>
          <w:sz w:val="36"/>
          <w:szCs w:val="36"/>
        </w:rPr>
      </w:pPr>
    </w:p>
    <w:p w14:paraId="682C015E" w14:textId="7B3D5CCB" w:rsidR="00B448A0" w:rsidRDefault="00B448A0">
      <w:pPr>
        <w:rPr>
          <w:rFonts w:ascii="Times New Roman" w:hAnsi="Times New Roman" w:cs="Times New Roman"/>
          <w:b/>
          <w:bCs/>
          <w:sz w:val="36"/>
          <w:szCs w:val="36"/>
        </w:rPr>
      </w:pPr>
    </w:p>
    <w:p w14:paraId="7C1DDC4A" w14:textId="20990F87" w:rsidR="00B448A0" w:rsidRDefault="00B448A0">
      <w:pPr>
        <w:rPr>
          <w:rFonts w:ascii="Times New Roman" w:hAnsi="Times New Roman" w:cs="Times New Roman"/>
          <w:b/>
          <w:bCs/>
          <w:sz w:val="36"/>
          <w:szCs w:val="36"/>
        </w:rPr>
      </w:pPr>
    </w:p>
    <w:p w14:paraId="2AF55F46" w14:textId="2254C0DF" w:rsidR="00B448A0" w:rsidRDefault="00B448A0">
      <w:pPr>
        <w:rPr>
          <w:rFonts w:ascii="Times New Roman" w:hAnsi="Times New Roman" w:cs="Times New Roman"/>
          <w:b/>
          <w:bCs/>
          <w:sz w:val="36"/>
          <w:szCs w:val="36"/>
        </w:rPr>
      </w:pPr>
    </w:p>
    <w:p w14:paraId="2877E695" w14:textId="094C680E" w:rsidR="00B448A0" w:rsidRPr="00B448A0" w:rsidRDefault="00B448A0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 xml:space="preserve">                                    </w:t>
      </w:r>
      <w:r w:rsidR="00251E67">
        <w:rPr>
          <w:rFonts w:ascii="Times New Roman" w:hAnsi="Times New Roman" w:cs="Times New Roman"/>
          <w:b/>
          <w:bCs/>
          <w:sz w:val="36"/>
          <w:szCs w:val="36"/>
        </w:rPr>
        <w:t xml:space="preserve">                 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Выполнила: Крылова О.И </w:t>
      </w:r>
    </w:p>
    <w:p w14:paraId="06C4C41A" w14:textId="45A3C6A1" w:rsidR="00B448A0" w:rsidRDefault="00B448A0">
      <w:pPr>
        <w:rPr>
          <w:rFonts w:ascii="Times New Roman" w:hAnsi="Times New Roman" w:cs="Times New Roman"/>
          <w:b/>
          <w:bCs/>
          <w:sz w:val="36"/>
          <w:szCs w:val="36"/>
        </w:rPr>
      </w:pPr>
    </w:p>
    <w:p w14:paraId="3707D645" w14:textId="1EC1724C" w:rsidR="00B448A0" w:rsidRDefault="00B448A0">
      <w:pPr>
        <w:rPr>
          <w:rFonts w:ascii="Times New Roman" w:hAnsi="Times New Roman" w:cs="Times New Roman"/>
          <w:b/>
          <w:bCs/>
          <w:sz w:val="36"/>
          <w:szCs w:val="36"/>
        </w:rPr>
      </w:pPr>
    </w:p>
    <w:p w14:paraId="7E4A8115" w14:textId="0B46FAAB" w:rsidR="00B448A0" w:rsidRDefault="00B448A0">
      <w:pPr>
        <w:rPr>
          <w:rFonts w:ascii="Times New Roman" w:hAnsi="Times New Roman" w:cs="Times New Roman"/>
          <w:b/>
          <w:bCs/>
          <w:sz w:val="36"/>
          <w:szCs w:val="36"/>
        </w:rPr>
      </w:pPr>
    </w:p>
    <w:p w14:paraId="3D0B254C" w14:textId="6FA2B0C5" w:rsidR="00B448A0" w:rsidRDefault="00B448A0">
      <w:pPr>
        <w:rPr>
          <w:rFonts w:ascii="Times New Roman" w:hAnsi="Times New Roman" w:cs="Times New Roman"/>
          <w:b/>
          <w:bCs/>
          <w:sz w:val="36"/>
          <w:szCs w:val="36"/>
        </w:rPr>
      </w:pPr>
    </w:p>
    <w:p w14:paraId="4F645F71" w14:textId="58AE3EDA" w:rsidR="00B448A0" w:rsidRDefault="00B448A0">
      <w:pPr>
        <w:rPr>
          <w:rFonts w:ascii="Times New Roman" w:hAnsi="Times New Roman" w:cs="Times New Roman"/>
          <w:b/>
          <w:bCs/>
          <w:sz w:val="36"/>
          <w:szCs w:val="36"/>
        </w:rPr>
      </w:pPr>
    </w:p>
    <w:p w14:paraId="2FAE1201" w14:textId="43F57DEA" w:rsidR="00B448A0" w:rsidRDefault="00B448A0">
      <w:pPr>
        <w:rPr>
          <w:rFonts w:ascii="Times New Roman" w:hAnsi="Times New Roman" w:cs="Times New Roman"/>
          <w:b/>
          <w:bCs/>
          <w:sz w:val="36"/>
          <w:szCs w:val="36"/>
        </w:rPr>
      </w:pPr>
    </w:p>
    <w:p w14:paraId="3BEC53C6" w14:textId="74569DA1" w:rsidR="00B448A0" w:rsidRDefault="00B448A0">
      <w:pPr>
        <w:rPr>
          <w:rFonts w:ascii="Times New Roman" w:hAnsi="Times New Roman" w:cs="Times New Roman"/>
          <w:b/>
          <w:bCs/>
          <w:sz w:val="36"/>
          <w:szCs w:val="36"/>
        </w:rPr>
      </w:pPr>
    </w:p>
    <w:p w14:paraId="39EA2D5D" w14:textId="67DB16A2" w:rsidR="00B448A0" w:rsidRDefault="00B448A0">
      <w:pPr>
        <w:rPr>
          <w:rFonts w:ascii="Times New Roman" w:hAnsi="Times New Roman" w:cs="Times New Roman"/>
          <w:b/>
          <w:bCs/>
          <w:sz w:val="36"/>
          <w:szCs w:val="36"/>
        </w:rPr>
      </w:pPr>
    </w:p>
    <w:p w14:paraId="5B003A7D" w14:textId="32D0ADFE" w:rsidR="00B448A0" w:rsidRDefault="00B448A0">
      <w:pPr>
        <w:rPr>
          <w:rFonts w:ascii="Times New Roman" w:hAnsi="Times New Roman" w:cs="Times New Roman"/>
          <w:b/>
          <w:bCs/>
          <w:sz w:val="36"/>
          <w:szCs w:val="36"/>
        </w:rPr>
      </w:pPr>
    </w:p>
    <w:p w14:paraId="0AAFC849" w14:textId="14A35849" w:rsidR="00B448A0" w:rsidRDefault="00B448A0">
      <w:pPr>
        <w:rPr>
          <w:rFonts w:ascii="Times New Roman" w:hAnsi="Times New Roman" w:cs="Times New Roman"/>
          <w:b/>
          <w:bCs/>
          <w:sz w:val="36"/>
          <w:szCs w:val="36"/>
        </w:rPr>
      </w:pPr>
    </w:p>
    <w:p w14:paraId="597EB219" w14:textId="6C835128" w:rsidR="00B448A0" w:rsidRDefault="00B448A0">
      <w:pPr>
        <w:rPr>
          <w:rFonts w:ascii="Times New Roman" w:hAnsi="Times New Roman" w:cs="Times New Roman"/>
          <w:b/>
          <w:bCs/>
          <w:sz w:val="36"/>
          <w:szCs w:val="36"/>
        </w:rPr>
      </w:pPr>
    </w:p>
    <w:p w14:paraId="04CD50D7" w14:textId="3A8EC9C5" w:rsidR="00B448A0" w:rsidRDefault="00B00B27">
      <w:pPr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b/>
          <w:bCs/>
          <w:noProof/>
          <w:sz w:val="36"/>
          <w:szCs w:val="36"/>
          <w:lang w:eastAsia="ru-RU"/>
        </w:rPr>
        <w:lastRenderedPageBreak/>
        <w:drawing>
          <wp:inline distT="0" distB="0" distL="0" distR="0" wp14:anchorId="12DF4DEE" wp14:editId="269EBCE8">
            <wp:extent cx="5940425" cy="2680335"/>
            <wp:effectExtent l="0" t="0" r="3175" b="571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68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2D70BD" w14:textId="53408C18" w:rsidR="00B448A0" w:rsidRPr="00B448A0" w:rsidRDefault="00B448A0">
      <w:pPr>
        <w:rPr>
          <w:rStyle w:val="futurismarkdown-word"/>
          <w:rFonts w:ascii="Times New Roman" w:hAnsi="Times New Roman" w:cs="Times New Roman"/>
          <w:b/>
          <w:bCs/>
          <w:spacing w:val="3"/>
          <w:sz w:val="28"/>
          <w:szCs w:val="28"/>
          <w:shd w:val="clear" w:color="auto" w:fill="FFFFFF"/>
        </w:rPr>
      </w:pPr>
      <w:r w:rsidRPr="00B448A0">
        <w:rPr>
          <w:rFonts w:ascii="Times New Roman" w:hAnsi="Times New Roman" w:cs="Times New Roman"/>
          <w:b/>
          <w:bCs/>
          <w:spacing w:val="3"/>
          <w:sz w:val="28"/>
          <w:szCs w:val="28"/>
          <w:shd w:val="clear" w:color="auto" w:fill="FFFFFF"/>
        </w:rPr>
        <w:br/>
      </w:r>
      <w:bookmarkStart w:id="0" w:name="_GoBack"/>
      <w:bookmarkEnd w:id="0"/>
    </w:p>
    <w:p w14:paraId="65F00FEA" w14:textId="77777777" w:rsidR="00B448A0" w:rsidRPr="00B448A0" w:rsidRDefault="00B448A0" w:rsidP="00B448A0">
      <w:pPr>
        <w:shd w:val="clear" w:color="auto" w:fill="FFFFFF"/>
        <w:spacing w:before="300" w:after="120" w:line="420" w:lineRule="atLeast"/>
        <w:outlineLvl w:val="2"/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</w:pPr>
      <w:r w:rsidRPr="00B448A0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>Основные темы для обсуждения</w:t>
      </w:r>
    </w:p>
    <w:p w14:paraId="459F7C91" w14:textId="77777777" w:rsidR="00B448A0" w:rsidRPr="00B448A0" w:rsidRDefault="00B448A0" w:rsidP="00B448A0">
      <w:pPr>
        <w:numPr>
          <w:ilvl w:val="0"/>
          <w:numId w:val="1"/>
        </w:num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B448A0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>Основы ПДД и элементы дороги</w:t>
      </w:r>
      <w:r w:rsidRPr="00B448A0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:</w:t>
      </w:r>
    </w:p>
    <w:p w14:paraId="127AAA7C" w14:textId="77777777" w:rsidR="00B448A0" w:rsidRPr="00B448A0" w:rsidRDefault="00B448A0" w:rsidP="00B448A0">
      <w:pPr>
        <w:numPr>
          <w:ilvl w:val="1"/>
          <w:numId w:val="1"/>
        </w:num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B448A0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Объясните ребёнку, что такое улица, тротуар, проезжая часть, пешеходный переход. Используйте наглядные примеры во время прогулок.</w:t>
      </w:r>
    </w:p>
    <w:p w14:paraId="06EB086E" w14:textId="77777777" w:rsidR="00B448A0" w:rsidRPr="00B448A0" w:rsidRDefault="00B448A0" w:rsidP="00B448A0">
      <w:pPr>
        <w:numPr>
          <w:ilvl w:val="1"/>
          <w:numId w:val="1"/>
        </w:num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B448A0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Расскажите о светофоре и значении его сигналов: красный — «стой», жёлтый — «приготовься», зелёный — «иди».</w:t>
      </w:r>
    </w:p>
    <w:p w14:paraId="01AF0BFA" w14:textId="77777777" w:rsidR="00B448A0" w:rsidRPr="00B448A0" w:rsidRDefault="00B448A0" w:rsidP="00B448A0">
      <w:pPr>
        <w:numPr>
          <w:ilvl w:val="1"/>
          <w:numId w:val="1"/>
        </w:num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B448A0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Познакомьте с основными дорожными знаками: предупреждающими («Дети», «Дорожные работы»), запрещающими («Движение пешеходов запрещено»), предписывающими («Пешеходная дорожка»), информационно-указательными («Пешеходный переход»,</w:t>
      </w:r>
    </w:p>
    <w:p w14:paraId="24851695" w14:textId="77777777" w:rsidR="00B448A0" w:rsidRPr="00B448A0" w:rsidRDefault="00B448A0" w:rsidP="00B448A0">
      <w:pPr>
        <w:numPr>
          <w:ilvl w:val="1"/>
          <w:numId w:val="2"/>
        </w:num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B448A0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«Подземный пешеходный переход»). </w:t>
      </w:r>
    </w:p>
    <w:p w14:paraId="20C02334" w14:textId="77777777" w:rsidR="00B448A0" w:rsidRPr="00B448A0" w:rsidRDefault="00B448A0" w:rsidP="00B448A0">
      <w:pPr>
        <w:numPr>
          <w:ilvl w:val="0"/>
          <w:numId w:val="2"/>
        </w:num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B448A0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>Правила для пешеходов</w:t>
      </w:r>
      <w:r w:rsidRPr="00B448A0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:</w:t>
      </w:r>
    </w:p>
    <w:p w14:paraId="061349E7" w14:textId="77777777" w:rsidR="00B448A0" w:rsidRPr="00B448A0" w:rsidRDefault="00B448A0" w:rsidP="00B448A0">
      <w:pPr>
        <w:numPr>
          <w:ilvl w:val="1"/>
          <w:numId w:val="2"/>
        </w:num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B448A0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Ходить только по тротуару, придерживаясь правой стороны.</w:t>
      </w:r>
    </w:p>
    <w:p w14:paraId="2D06C563" w14:textId="77777777" w:rsidR="00B448A0" w:rsidRPr="00B448A0" w:rsidRDefault="00B448A0" w:rsidP="00B448A0">
      <w:pPr>
        <w:numPr>
          <w:ilvl w:val="1"/>
          <w:numId w:val="2"/>
        </w:num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B448A0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Переходить дорогу только по пешеходному переходу и на зелёный сигнал светофора.</w:t>
      </w:r>
    </w:p>
    <w:p w14:paraId="77CF2FB8" w14:textId="77777777" w:rsidR="00B448A0" w:rsidRPr="00B448A0" w:rsidRDefault="00B448A0" w:rsidP="00B448A0">
      <w:pPr>
        <w:numPr>
          <w:ilvl w:val="1"/>
          <w:numId w:val="2"/>
        </w:num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B448A0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Перед переходом смотреть налево, затем направо, даже если горит зелёный свет.</w:t>
      </w:r>
    </w:p>
    <w:p w14:paraId="62668DFE" w14:textId="72E153B3" w:rsidR="00B448A0" w:rsidRPr="00B448A0" w:rsidRDefault="00B448A0" w:rsidP="00B448A0">
      <w:pPr>
        <w:numPr>
          <w:ilvl w:val="1"/>
          <w:numId w:val="2"/>
        </w:num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B448A0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Не играть на проезжей части и не кататься на самокатах, велосипедах вне специальных зон.</w:t>
      </w:r>
    </w:p>
    <w:p w14:paraId="136235B3" w14:textId="77777777" w:rsidR="00B448A0" w:rsidRPr="00B448A0" w:rsidRDefault="00B448A0" w:rsidP="00B448A0">
      <w:pPr>
        <w:numPr>
          <w:ilvl w:val="0"/>
          <w:numId w:val="2"/>
        </w:num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B448A0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lastRenderedPageBreak/>
        <w:t>Правила для пассажиров</w:t>
      </w:r>
      <w:r w:rsidRPr="00B448A0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:</w:t>
      </w:r>
    </w:p>
    <w:p w14:paraId="39B2C123" w14:textId="77777777" w:rsidR="00B448A0" w:rsidRPr="00B448A0" w:rsidRDefault="00B448A0" w:rsidP="00B448A0">
      <w:pPr>
        <w:numPr>
          <w:ilvl w:val="1"/>
          <w:numId w:val="2"/>
        </w:num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B448A0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В общественном транспорте крепко держаться за поручень, не отвлекать водителя, уступать место старшим, не высовывать руки и голову в окно. </w:t>
      </w:r>
    </w:p>
    <w:p w14:paraId="19A81C88" w14:textId="77777777" w:rsidR="00B448A0" w:rsidRPr="00B448A0" w:rsidRDefault="00B448A0" w:rsidP="00B448A0">
      <w:pPr>
        <w:numPr>
          <w:ilvl w:val="1"/>
          <w:numId w:val="2"/>
        </w:num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B448A0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В автомобиле использовать детское кресло и пристегиваться.</w:t>
      </w:r>
    </w:p>
    <w:p w14:paraId="615B4573" w14:textId="77777777" w:rsidR="00B448A0" w:rsidRPr="00B448A0" w:rsidRDefault="00B448A0" w:rsidP="00B448A0">
      <w:pPr>
        <w:numPr>
          <w:ilvl w:val="0"/>
          <w:numId w:val="2"/>
        </w:num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B448A0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>Опасности и их предотвращение</w:t>
      </w:r>
      <w:r w:rsidRPr="00B448A0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:</w:t>
      </w:r>
    </w:p>
    <w:p w14:paraId="058447E3" w14:textId="77777777" w:rsidR="00B448A0" w:rsidRPr="00B448A0" w:rsidRDefault="00B448A0" w:rsidP="00B448A0">
      <w:pPr>
        <w:numPr>
          <w:ilvl w:val="1"/>
          <w:numId w:val="2"/>
        </w:num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B448A0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Обсудите с ребёнком типичные опасные ситуации: внезапное появление машины из-за угла, скрытые препятствия (кусты, припаркованные автомобили).</w:t>
      </w:r>
    </w:p>
    <w:p w14:paraId="3EC693A6" w14:textId="77777777" w:rsidR="00B448A0" w:rsidRPr="00B448A0" w:rsidRDefault="00B448A0" w:rsidP="00B448A0">
      <w:pPr>
        <w:numPr>
          <w:ilvl w:val="1"/>
          <w:numId w:val="2"/>
        </w:num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B448A0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Научите его предвидеть опасность и избегать рискованных действий. </w:t>
      </w:r>
    </w:p>
    <w:p w14:paraId="631B2C62" w14:textId="77777777" w:rsidR="00B448A0" w:rsidRPr="00B448A0" w:rsidRDefault="00B448A0" w:rsidP="00B448A0">
      <w:pPr>
        <w:shd w:val="clear" w:color="auto" w:fill="FFFFFF"/>
        <w:spacing w:before="300" w:after="120" w:line="420" w:lineRule="atLeast"/>
        <w:outlineLvl w:val="2"/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</w:pPr>
      <w:r w:rsidRPr="00B448A0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>Методы обучения</w:t>
      </w:r>
    </w:p>
    <w:p w14:paraId="248286B7" w14:textId="50FFC161" w:rsidR="00B448A0" w:rsidRPr="00B448A0" w:rsidRDefault="00B448A0" w:rsidP="00B448A0">
      <w:pPr>
        <w:numPr>
          <w:ilvl w:val="0"/>
          <w:numId w:val="3"/>
        </w:num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B448A0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>Пример родителей</w:t>
      </w:r>
      <w:r w:rsidRPr="00B448A0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. Дети часто копируют поведение взрослых. Соблюдайте ПДД сами и объясняйте свои действия ребёнку. </w:t>
      </w:r>
    </w:p>
    <w:p w14:paraId="3E76EF86" w14:textId="4C4F4A0C" w:rsidR="00B448A0" w:rsidRPr="00B448A0" w:rsidRDefault="00B448A0" w:rsidP="00B448A0">
      <w:pPr>
        <w:numPr>
          <w:ilvl w:val="0"/>
          <w:numId w:val="3"/>
        </w:num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B448A0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>Игры и моделирование ситуаций</w:t>
      </w:r>
      <w:r w:rsidRPr="00B448A0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. Используйте дидактические игры (например, «Собери светофор», «Угадай знак», «Дорожное лото») и сюжетно-ролевые игры («Мы пассажиры», «Регулировщик») для закрепления знаний. </w:t>
      </w:r>
    </w:p>
    <w:p w14:paraId="73CFC7BC" w14:textId="77777777" w:rsidR="00B448A0" w:rsidRPr="00B448A0" w:rsidRDefault="00B448A0" w:rsidP="00B448A0">
      <w:pPr>
        <w:numPr>
          <w:ilvl w:val="0"/>
          <w:numId w:val="3"/>
        </w:num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B448A0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>Прогулки и наблюдения</w:t>
      </w:r>
      <w:r w:rsidRPr="00B448A0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. Во время прогулок обращайте внимание ребёнка на дорожную обстановку, обсуждайте действия водителей и пешеходов, разбирайте опасные ситуации. </w:t>
      </w:r>
    </w:p>
    <w:p w14:paraId="052E7242" w14:textId="2E08C445" w:rsidR="00B448A0" w:rsidRPr="00B448A0" w:rsidRDefault="00B448A0" w:rsidP="00B448A0">
      <w:pPr>
        <w:numPr>
          <w:ilvl w:val="0"/>
          <w:numId w:val="3"/>
        </w:num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B448A0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>Чтение и обсуждение</w:t>
      </w:r>
      <w:r w:rsidRPr="00B448A0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. Используйте детскую литературу, стихи, загадки на тему ПДД. Например, можно заучить стихотворение о светофоре или прочитать рассказ о приключениях </w:t>
      </w:r>
      <w:r w:rsidR="00B00B2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пешехода.</w:t>
      </w:r>
    </w:p>
    <w:p w14:paraId="61E2044C" w14:textId="77777777" w:rsidR="00B448A0" w:rsidRPr="00B448A0" w:rsidRDefault="00B448A0" w:rsidP="00B448A0">
      <w:pPr>
        <w:numPr>
          <w:ilvl w:val="0"/>
          <w:numId w:val="3"/>
        </w:num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B448A0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>Практические занятия</w:t>
      </w:r>
      <w:r w:rsidRPr="00B448A0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. Пройдите вместе с ребёнком безопасный маршрут от дома до детского сада, объясняя правила на каждом этапе. </w:t>
      </w:r>
    </w:p>
    <w:p w14:paraId="36CBCBE6" w14:textId="77777777" w:rsidR="00B448A0" w:rsidRPr="00B448A0" w:rsidRDefault="00B448A0" w:rsidP="00B448A0">
      <w:pPr>
        <w:shd w:val="clear" w:color="auto" w:fill="FFFFFF"/>
        <w:spacing w:before="300" w:after="120" w:line="420" w:lineRule="atLeast"/>
        <w:outlineLvl w:val="2"/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</w:pPr>
      <w:r w:rsidRPr="00B448A0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>Рекомендации для родителей</w:t>
      </w:r>
    </w:p>
    <w:p w14:paraId="435A0CCC" w14:textId="77777777" w:rsidR="00B448A0" w:rsidRPr="00B448A0" w:rsidRDefault="00B448A0" w:rsidP="00B448A0">
      <w:pPr>
        <w:numPr>
          <w:ilvl w:val="0"/>
          <w:numId w:val="4"/>
        </w:num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B448A0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>Регулярно повторяйте правила</w:t>
      </w:r>
      <w:r w:rsidRPr="00B448A0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. Даже если ребёнок уже знает основы, напоминайте ему о безопасности перед каждой прогулкой.</w:t>
      </w:r>
    </w:p>
    <w:p w14:paraId="70A9CA91" w14:textId="77777777" w:rsidR="00B448A0" w:rsidRPr="00B448A0" w:rsidRDefault="00B448A0" w:rsidP="00B448A0">
      <w:pPr>
        <w:numPr>
          <w:ilvl w:val="0"/>
          <w:numId w:val="4"/>
        </w:num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B448A0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lastRenderedPageBreak/>
        <w:t>Будьте терпеливы</w:t>
      </w:r>
      <w:r w:rsidRPr="00B448A0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. Обучение требует времени и повторения. Не ругайте ребёнка за ошибки, а объясняйте, как поступить правильно.</w:t>
      </w:r>
    </w:p>
    <w:p w14:paraId="3CCD226C" w14:textId="77777777" w:rsidR="00B448A0" w:rsidRPr="00B448A0" w:rsidRDefault="00B448A0" w:rsidP="00B448A0">
      <w:pPr>
        <w:numPr>
          <w:ilvl w:val="0"/>
          <w:numId w:val="4"/>
        </w:num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B448A0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>Используйте позитивные примеры</w:t>
      </w:r>
      <w:r w:rsidRPr="00B448A0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. Хвалите ребёнка, когда он соблюдает ПДД, и обсуждайте, как это помогает избежать опасностей.</w:t>
      </w:r>
    </w:p>
    <w:p w14:paraId="24AE6BEB" w14:textId="77777777" w:rsidR="00B448A0" w:rsidRPr="00B448A0" w:rsidRDefault="00B448A0" w:rsidP="00B448A0">
      <w:pPr>
        <w:numPr>
          <w:ilvl w:val="0"/>
          <w:numId w:val="4"/>
        </w:num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B448A0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>Участвуйте в мероприятиях детского сада</w:t>
      </w:r>
      <w:r w:rsidRPr="00B448A0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. Многие дошкольные учреждения проводят занятия, экскурсии в ГИБДД, конкурсы рисунков по теме ПДД. Поддерживайте интерес ребёнка к таким мероприятиям. </w:t>
      </w:r>
    </w:p>
    <w:p w14:paraId="526ED250" w14:textId="77777777" w:rsidR="00B448A0" w:rsidRPr="00B448A0" w:rsidRDefault="00B448A0" w:rsidP="00B448A0">
      <w:pPr>
        <w:shd w:val="clear" w:color="auto" w:fill="FFFFFF"/>
        <w:spacing w:before="300" w:after="120" w:line="420" w:lineRule="atLeast"/>
        <w:outlineLvl w:val="2"/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</w:pPr>
      <w:r w:rsidRPr="00B448A0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>Важные навыки для формирования</w:t>
      </w:r>
    </w:p>
    <w:p w14:paraId="00872CE5" w14:textId="77777777" w:rsidR="00B448A0" w:rsidRPr="00B448A0" w:rsidRDefault="00B448A0" w:rsidP="00B448A0">
      <w:pPr>
        <w:numPr>
          <w:ilvl w:val="0"/>
          <w:numId w:val="5"/>
        </w:num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B448A0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>Навык сосредоточения внимания</w:t>
      </w:r>
      <w:r w:rsidRPr="00B448A0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. Учите ребёнка останавливаться перед переходом дороги и оценивать обстановку.</w:t>
      </w:r>
    </w:p>
    <w:p w14:paraId="5CD1FAE5" w14:textId="77777777" w:rsidR="00B448A0" w:rsidRPr="00B448A0" w:rsidRDefault="00B448A0" w:rsidP="00B448A0">
      <w:pPr>
        <w:numPr>
          <w:ilvl w:val="0"/>
          <w:numId w:val="5"/>
        </w:num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B448A0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>Навык наблюдения</w:t>
      </w:r>
      <w:r w:rsidRPr="00B448A0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. Помогите ему замечать потенциальные опасности: движущиеся машины, скрытые препятствия.</w:t>
      </w:r>
    </w:p>
    <w:p w14:paraId="7E931BC0" w14:textId="77777777" w:rsidR="00B448A0" w:rsidRPr="00B448A0" w:rsidRDefault="00B448A0" w:rsidP="00B448A0">
      <w:pPr>
        <w:numPr>
          <w:ilvl w:val="0"/>
          <w:numId w:val="5"/>
        </w:num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B448A0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>Навык самоконтроля</w:t>
      </w:r>
      <w:r w:rsidRPr="00B448A0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. Объясните, что на проезжей части нужно быть спокойным и не отвлекаться. </w:t>
      </w:r>
    </w:p>
    <w:p w14:paraId="6C9C8404" w14:textId="77777777" w:rsidR="00B448A0" w:rsidRPr="00B448A0" w:rsidRDefault="00B448A0" w:rsidP="00B448A0">
      <w:pPr>
        <w:shd w:val="clear" w:color="auto" w:fill="FFFFFF"/>
        <w:spacing w:line="420" w:lineRule="atLeast"/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</w:pPr>
      <w:r w:rsidRPr="00B448A0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>Соблюдение ПДД — это не только вопрос безопасности, но и формирование ответственного отношения к себе и окружающим. Регулярное обучение и личный пример родителей помогут ребёнку стать грамотным пешеходом и пассажиром.</w:t>
      </w:r>
    </w:p>
    <w:p w14:paraId="00281423" w14:textId="77777777" w:rsidR="00B448A0" w:rsidRPr="00B448A0" w:rsidRDefault="00B448A0">
      <w:pPr>
        <w:rPr>
          <w:rFonts w:ascii="Times New Roman" w:hAnsi="Times New Roman" w:cs="Times New Roman"/>
          <w:b/>
          <w:bCs/>
          <w:sz w:val="28"/>
          <w:szCs w:val="28"/>
        </w:rPr>
      </w:pPr>
    </w:p>
    <w:sectPr w:rsidR="00B448A0" w:rsidRPr="00B448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2E5F53"/>
    <w:multiLevelType w:val="multilevel"/>
    <w:tmpl w:val="A0A42E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2796500"/>
    <w:multiLevelType w:val="multilevel"/>
    <w:tmpl w:val="F2BC95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72F1684"/>
    <w:multiLevelType w:val="multilevel"/>
    <w:tmpl w:val="08D07C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8CB5AFE"/>
    <w:multiLevelType w:val="multilevel"/>
    <w:tmpl w:val="226A99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A283233"/>
    <w:multiLevelType w:val="multilevel"/>
    <w:tmpl w:val="F2D21D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48A0"/>
    <w:rsid w:val="00251E67"/>
    <w:rsid w:val="00B00B27"/>
    <w:rsid w:val="00B448A0"/>
    <w:rsid w:val="00DA58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656E3A"/>
  <w15:chartTrackingRefBased/>
  <w15:docId w15:val="{CCD20C03-869D-4F23-9530-4275877F25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B448A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uturismarkdown-word">
    <w:name w:val="futurismarkdown-word"/>
    <w:basedOn w:val="a0"/>
    <w:rsid w:val="00B448A0"/>
  </w:style>
  <w:style w:type="character" w:customStyle="1" w:styleId="30">
    <w:name w:val="Заголовок 3 Знак"/>
    <w:basedOn w:val="a0"/>
    <w:link w:val="3"/>
    <w:uiPriority w:val="9"/>
    <w:rsid w:val="00B448A0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Strong"/>
    <w:basedOn w:val="a0"/>
    <w:uiPriority w:val="22"/>
    <w:qFormat/>
    <w:rsid w:val="00B448A0"/>
    <w:rPr>
      <w:b/>
      <w:bCs/>
    </w:rPr>
  </w:style>
  <w:style w:type="character" w:customStyle="1" w:styleId="futurisfootnotegroup">
    <w:name w:val="futurisfootnotegroup"/>
    <w:basedOn w:val="a0"/>
    <w:rsid w:val="00B448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2680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085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7777811">
              <w:marLeft w:val="0"/>
              <w:marRight w:val="0"/>
              <w:marTop w:val="0"/>
              <w:marBottom w:val="4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4359815">
                  <w:marLeft w:val="0"/>
                  <w:marRight w:val="7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5028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69408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11279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95775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5045253">
                                      <w:marLeft w:val="0"/>
                                      <w:marRight w:val="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00835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978176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233608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354070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999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3632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4</Pages>
  <Words>529</Words>
  <Characters>3020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Евгений Вахутин</dc:creator>
  <cp:keywords/>
  <dc:description/>
  <cp:lastModifiedBy>Дс №67</cp:lastModifiedBy>
  <cp:revision>2</cp:revision>
  <dcterms:created xsi:type="dcterms:W3CDTF">2025-12-08T09:53:00Z</dcterms:created>
  <dcterms:modified xsi:type="dcterms:W3CDTF">2025-12-30T08:27:00Z</dcterms:modified>
</cp:coreProperties>
</file>